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17" w:rsidRDefault="00B276F8" w:rsidP="00474C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Краткое р</w:t>
      </w:r>
      <w:r w:rsidR="00474C17" w:rsidRPr="00474C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уководство по эксплуатации </w:t>
      </w:r>
      <w:proofErr w:type="spellStart"/>
      <w:r w:rsidR="00474C17" w:rsidRPr="00474C17">
        <w:rPr>
          <w:rFonts w:ascii="Arial" w:eastAsia="Times New Roman" w:hAnsi="Arial" w:cs="Arial"/>
          <w:b/>
          <w:sz w:val="24"/>
          <w:szCs w:val="24"/>
          <w:lang w:eastAsia="ru-RU"/>
        </w:rPr>
        <w:t>Li-Ion</w:t>
      </w:r>
      <w:proofErr w:type="spellEnd"/>
      <w:r w:rsidR="00474C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74C17" w:rsidRPr="00474C17">
        <w:rPr>
          <w:rFonts w:ascii="Arial" w:eastAsia="Times New Roman" w:hAnsi="Arial" w:cs="Arial"/>
          <w:b/>
          <w:sz w:val="24"/>
          <w:szCs w:val="24"/>
          <w:lang w:eastAsia="ru-RU"/>
        </w:rPr>
        <w:t>аккумуляторов</w:t>
      </w:r>
    </w:p>
    <w:p w:rsidR="00474C17" w:rsidRDefault="00474C17" w:rsidP="00474C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4C17">
        <w:rPr>
          <w:rFonts w:ascii="Arial" w:eastAsia="Times New Roman" w:hAnsi="Arial" w:cs="Arial"/>
          <w:b/>
          <w:sz w:val="24"/>
          <w:szCs w:val="24"/>
          <w:lang w:eastAsia="ru-RU"/>
        </w:rPr>
        <w:t>(18650/26650/14500/16340)</w:t>
      </w:r>
    </w:p>
    <w:p w:rsidR="00474C17" w:rsidRDefault="00474C17" w:rsidP="00474C1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74C17" w:rsidRPr="00474C17" w:rsidRDefault="00474C17" w:rsidP="00474C1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74C17">
        <w:rPr>
          <w:rFonts w:ascii="Arial" w:eastAsia="Times New Roman" w:hAnsi="Arial" w:cs="Arial"/>
          <w:b/>
          <w:sz w:val="20"/>
          <w:szCs w:val="20"/>
          <w:lang w:eastAsia="ru-RU"/>
        </w:rPr>
        <w:t>Подзарядка аккумуляторов БЕЗ защитной микросхемы (драйвера)</w:t>
      </w:r>
    </w:p>
    <w:p w:rsidR="00474C17" w:rsidRDefault="00474C17" w:rsidP="00474C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6F8" w:rsidRDefault="00474C17" w:rsidP="00EA7C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474C17">
        <w:rPr>
          <w:rFonts w:ascii="Arial" w:eastAsia="Times New Roman" w:hAnsi="Arial" w:cs="Arial"/>
          <w:sz w:val="20"/>
          <w:szCs w:val="20"/>
          <w:lang w:eastAsia="ru-RU"/>
        </w:rPr>
        <w:t>Li-Ion</w:t>
      </w:r>
      <w:proofErr w:type="spellEnd"/>
      <w:r w:rsidRPr="00474C17">
        <w:rPr>
          <w:rFonts w:ascii="Arial" w:eastAsia="Times New Roman" w:hAnsi="Arial" w:cs="Arial"/>
          <w:sz w:val="20"/>
          <w:szCs w:val="20"/>
          <w:lang w:eastAsia="ru-RU"/>
        </w:rPr>
        <w:t xml:space="preserve"> аккумуляторы без защитной микросхемы выходят из строя при полном разряде/перезаряде, нельзя доводить их до того,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>чтобы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 xml:space="preserve">напряжение на ячейке падало ниже </w:t>
      </w:r>
      <w:r>
        <w:rPr>
          <w:rFonts w:ascii="Arial" w:eastAsia="Times New Roman" w:hAnsi="Arial" w:cs="Arial"/>
          <w:sz w:val="20"/>
          <w:szCs w:val="20"/>
          <w:lang w:eastAsia="ru-RU"/>
        </w:rPr>
        <w:t>2,7</w:t>
      </w:r>
      <w:proofErr w:type="gramStart"/>
      <w:r w:rsidRPr="00474C17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="00B52185" w:rsidRPr="00B52185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End"/>
      <w:r w:rsidR="00EA7C7B" w:rsidRPr="00EA7C7B">
        <w:rPr>
          <w:rFonts w:ascii="Arial" w:eastAsia="Times New Roman" w:hAnsi="Arial" w:cs="Arial"/>
          <w:sz w:val="20"/>
          <w:szCs w:val="20"/>
          <w:lang w:eastAsia="ru-RU"/>
        </w:rPr>
        <w:t>*</w:t>
      </w:r>
      <w:r w:rsidR="00B52185" w:rsidRPr="00B52185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B276F8">
        <w:rPr>
          <w:rFonts w:ascii="Arial" w:eastAsia="Times New Roman" w:hAnsi="Arial" w:cs="Arial"/>
          <w:sz w:val="20"/>
          <w:szCs w:val="20"/>
          <w:lang w:eastAsia="ru-RU"/>
        </w:rPr>
        <w:t>, а</w:t>
      </w:r>
      <w:r w:rsidR="001305FE">
        <w:rPr>
          <w:rFonts w:ascii="Arial" w:eastAsia="Times New Roman" w:hAnsi="Arial" w:cs="Arial"/>
          <w:sz w:val="20"/>
          <w:szCs w:val="20"/>
          <w:lang w:eastAsia="ru-RU"/>
        </w:rPr>
        <w:t xml:space="preserve"> при заряде поднималось выше </w:t>
      </w:r>
      <w:r w:rsidR="00B52185" w:rsidRPr="00B52185">
        <w:rPr>
          <w:rFonts w:ascii="Arial" w:eastAsia="Times New Roman" w:hAnsi="Arial" w:cs="Arial"/>
          <w:sz w:val="20"/>
          <w:szCs w:val="20"/>
          <w:lang w:eastAsia="ru-RU"/>
        </w:rPr>
        <w:t>4.2</w:t>
      </w:r>
      <w:r w:rsidR="00B276F8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="00B52185" w:rsidRPr="00B52185">
        <w:rPr>
          <w:rFonts w:ascii="Arial" w:eastAsia="Times New Roman" w:hAnsi="Arial" w:cs="Arial"/>
          <w:sz w:val="20"/>
          <w:szCs w:val="20"/>
          <w:lang w:eastAsia="ru-RU"/>
        </w:rPr>
        <w:t>(*)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B276F8">
        <w:rPr>
          <w:rFonts w:ascii="Arial" w:eastAsia="Times New Roman" w:hAnsi="Arial" w:cs="Arial"/>
          <w:sz w:val="20"/>
          <w:szCs w:val="20"/>
          <w:lang w:eastAsia="ru-RU"/>
        </w:rPr>
        <w:t>Если аккумулятор используется в фонарике, и Вы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 xml:space="preserve"> видите, что фонарик светит приблизительно на 35% от первоначальной яркости, значит, пора сменить</w:t>
      </w:r>
      <w:r w:rsidR="00B276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 xml:space="preserve"> аккумулятор, а не </w:t>
      </w:r>
      <w:r w:rsidR="00B276F8">
        <w:rPr>
          <w:rFonts w:ascii="Arial" w:eastAsia="Times New Roman" w:hAnsi="Arial" w:cs="Arial"/>
          <w:sz w:val="20"/>
          <w:szCs w:val="20"/>
          <w:lang w:eastAsia="ru-RU"/>
        </w:rPr>
        <w:t xml:space="preserve">доводить 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>до глубокого разряда (за исключением фонарей, в которых используется драйвер с защитной функцией от глубокого разряда батареи). Для зарядки аккумуляторов без защитной микросхемы нужно использовать специальн</w:t>
      </w:r>
      <w:r w:rsidR="00B276F8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 xml:space="preserve">е </w:t>
      </w:r>
      <w:r w:rsidR="00B276F8">
        <w:rPr>
          <w:rFonts w:ascii="Arial" w:eastAsia="Times New Roman" w:hAnsi="Arial" w:cs="Arial"/>
          <w:sz w:val="20"/>
          <w:szCs w:val="20"/>
          <w:lang w:eastAsia="ru-RU"/>
        </w:rPr>
        <w:t>зарядное устройство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B276F8">
        <w:rPr>
          <w:rFonts w:ascii="Arial" w:eastAsia="Times New Roman" w:hAnsi="Arial" w:cs="Arial"/>
          <w:sz w:val="20"/>
          <w:szCs w:val="20"/>
          <w:lang w:eastAsia="ru-RU"/>
        </w:rPr>
        <w:t>которое в автоматическом режиме произведет полный заряд аккумулятора и оповестит пользователя об этом.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276F8">
        <w:rPr>
          <w:rFonts w:ascii="Arial" w:eastAsia="Times New Roman" w:hAnsi="Arial" w:cs="Arial"/>
          <w:sz w:val="20"/>
          <w:szCs w:val="20"/>
          <w:lang w:eastAsia="ru-RU"/>
        </w:rPr>
        <w:t>Так же можно отметить, что данный тип аккумулятор не имеет «эффекта памяти», а это значит, что аккумулятор можно извлекать из зарядного устройства не дожидаясь полного заряда.</w:t>
      </w:r>
      <w:r w:rsidR="00EA7C7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305FE">
        <w:rPr>
          <w:rFonts w:ascii="Arial" w:eastAsia="Times New Roman" w:hAnsi="Arial" w:cs="Arial"/>
          <w:sz w:val="20"/>
          <w:szCs w:val="20"/>
          <w:lang w:eastAsia="ru-RU"/>
        </w:rPr>
        <w:t>Аккумуляторы необходимо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 xml:space="preserve"> использовать очень </w:t>
      </w:r>
      <w:r w:rsidR="00EA7C7B">
        <w:rPr>
          <w:rFonts w:ascii="Arial" w:eastAsia="Times New Roman" w:hAnsi="Arial" w:cs="Arial"/>
          <w:sz w:val="20"/>
          <w:szCs w:val="20"/>
          <w:lang w:eastAsia="ru-RU"/>
        </w:rPr>
        <w:t>бережно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 xml:space="preserve">, так как они </w:t>
      </w:r>
      <w:r w:rsidR="00EA7C7B">
        <w:rPr>
          <w:rFonts w:ascii="Arial" w:eastAsia="Times New Roman" w:hAnsi="Arial" w:cs="Arial"/>
          <w:sz w:val="20"/>
          <w:szCs w:val="20"/>
          <w:lang w:eastAsia="ru-RU"/>
        </w:rPr>
        <w:t xml:space="preserve">содержат Литий, а литий </w:t>
      </w:r>
      <w:r w:rsidR="001305FE">
        <w:rPr>
          <w:rFonts w:ascii="Arial" w:eastAsia="Times New Roman" w:hAnsi="Arial" w:cs="Arial"/>
          <w:sz w:val="20"/>
          <w:szCs w:val="20"/>
          <w:lang w:eastAsia="ru-RU"/>
        </w:rPr>
        <w:t xml:space="preserve">в свою очередь, </w:t>
      </w:r>
      <w:r w:rsidR="00EA7C7B">
        <w:rPr>
          <w:rFonts w:ascii="Arial" w:eastAsia="Times New Roman" w:hAnsi="Arial" w:cs="Arial"/>
          <w:sz w:val="20"/>
          <w:szCs w:val="20"/>
          <w:lang w:eastAsia="ru-RU"/>
        </w:rPr>
        <w:t xml:space="preserve">при контакте с воздухом 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>вз</w:t>
      </w:r>
      <w:r w:rsidR="00EA7C7B">
        <w:rPr>
          <w:rFonts w:ascii="Arial" w:eastAsia="Times New Roman" w:hAnsi="Arial" w:cs="Arial"/>
          <w:sz w:val="20"/>
          <w:szCs w:val="20"/>
          <w:lang w:eastAsia="ru-RU"/>
        </w:rPr>
        <w:t>рывается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EA7C7B">
        <w:rPr>
          <w:rFonts w:ascii="Arial" w:eastAsia="Times New Roman" w:hAnsi="Arial" w:cs="Arial"/>
          <w:sz w:val="20"/>
          <w:szCs w:val="20"/>
          <w:lang w:eastAsia="ru-RU"/>
        </w:rPr>
        <w:t xml:space="preserve">Аккумуляторы запрещается кидать в огонь, разбирать, 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>деформировать</w:t>
      </w:r>
      <w:r w:rsidR="00EA7C7B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 xml:space="preserve"> замыкать</w:t>
      </w:r>
      <w:r w:rsidR="00EA7C7B">
        <w:rPr>
          <w:rFonts w:ascii="Arial" w:eastAsia="Times New Roman" w:hAnsi="Arial" w:cs="Arial"/>
          <w:sz w:val="20"/>
          <w:szCs w:val="20"/>
          <w:lang w:eastAsia="ru-RU"/>
        </w:rPr>
        <w:t xml:space="preserve"> контакты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>Не носите аккумуляторы в кармане со связкой ключей</w:t>
      </w:r>
      <w:r w:rsidR="00EA7C7B">
        <w:rPr>
          <w:rFonts w:ascii="Arial" w:eastAsia="Times New Roman" w:hAnsi="Arial" w:cs="Arial"/>
          <w:sz w:val="20"/>
          <w:szCs w:val="20"/>
          <w:lang w:eastAsia="ru-RU"/>
        </w:rPr>
        <w:t>, монетами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 xml:space="preserve"> и т</w:t>
      </w:r>
      <w:r w:rsidR="00EA7C7B">
        <w:rPr>
          <w:rFonts w:ascii="Arial" w:eastAsia="Times New Roman" w:hAnsi="Arial" w:cs="Arial"/>
          <w:sz w:val="20"/>
          <w:szCs w:val="20"/>
          <w:lang w:eastAsia="ru-RU"/>
        </w:rPr>
        <w:t xml:space="preserve">ому подобными предметами – это может привести к короткому замыканию. 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>Не заряжайте аккумуляторы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="00EA7C7B">
        <w:rPr>
          <w:rFonts w:ascii="Arial" w:eastAsia="Times New Roman" w:hAnsi="Arial" w:cs="Arial"/>
          <w:sz w:val="20"/>
          <w:szCs w:val="20"/>
          <w:lang w:eastAsia="ru-RU"/>
        </w:rPr>
        <w:t xml:space="preserve">зарядных </w:t>
      </w:r>
      <w:proofErr w:type="gramStart"/>
      <w:r w:rsidR="00EA7C7B">
        <w:rPr>
          <w:rFonts w:ascii="Arial" w:eastAsia="Times New Roman" w:hAnsi="Arial" w:cs="Arial"/>
          <w:sz w:val="20"/>
          <w:szCs w:val="20"/>
          <w:lang w:eastAsia="ru-RU"/>
        </w:rPr>
        <w:t>устройствах</w:t>
      </w:r>
      <w:proofErr w:type="gramEnd"/>
      <w:r w:rsidR="00EA7C7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 xml:space="preserve">не предназначенных для аккумуляторов </w:t>
      </w:r>
      <w:proofErr w:type="spellStart"/>
      <w:r w:rsidRPr="00474C17">
        <w:rPr>
          <w:rFonts w:ascii="Arial" w:eastAsia="Times New Roman" w:hAnsi="Arial" w:cs="Arial"/>
          <w:sz w:val="20"/>
          <w:szCs w:val="20"/>
          <w:lang w:eastAsia="ru-RU"/>
        </w:rPr>
        <w:t>Li-Ion</w:t>
      </w:r>
      <w:proofErr w:type="spellEnd"/>
      <w:r w:rsidRPr="00474C17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A7C7B" w:rsidRPr="00EA7C7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A7C7B">
        <w:rPr>
          <w:rFonts w:ascii="Arial" w:eastAsia="Times New Roman" w:hAnsi="Arial" w:cs="Arial"/>
          <w:sz w:val="20"/>
          <w:szCs w:val="20"/>
          <w:lang w:eastAsia="ru-RU"/>
        </w:rPr>
        <w:t xml:space="preserve">Так же 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 xml:space="preserve">Важно </w:t>
      </w:r>
      <w:r w:rsidR="00EA7C7B">
        <w:rPr>
          <w:rFonts w:ascii="Arial" w:eastAsia="Times New Roman" w:hAnsi="Arial" w:cs="Arial"/>
          <w:sz w:val="20"/>
          <w:szCs w:val="20"/>
          <w:lang w:eastAsia="ru-RU"/>
        </w:rPr>
        <w:t xml:space="preserve">отметить, 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 xml:space="preserve">что </w:t>
      </w:r>
      <w:proofErr w:type="spellStart"/>
      <w:proofErr w:type="gramStart"/>
      <w:r w:rsidRPr="00474C17">
        <w:rPr>
          <w:rFonts w:ascii="Arial" w:eastAsia="Times New Roman" w:hAnsi="Arial" w:cs="Arial"/>
          <w:sz w:val="20"/>
          <w:szCs w:val="20"/>
          <w:lang w:eastAsia="ru-RU"/>
        </w:rPr>
        <w:t>литий-ионный</w:t>
      </w:r>
      <w:proofErr w:type="spellEnd"/>
      <w:proofErr w:type="gramEnd"/>
      <w:r w:rsidRPr="00474C17">
        <w:rPr>
          <w:rFonts w:ascii="Arial" w:eastAsia="Times New Roman" w:hAnsi="Arial" w:cs="Arial"/>
          <w:sz w:val="20"/>
          <w:szCs w:val="20"/>
          <w:lang w:eastAsia="ru-RU"/>
        </w:rPr>
        <w:t xml:space="preserve"> аккумулятор, принесенный с мороза, сразу </w:t>
      </w:r>
      <w:r w:rsidR="00EA7C7B">
        <w:rPr>
          <w:rFonts w:ascii="Arial" w:eastAsia="Times New Roman" w:hAnsi="Arial" w:cs="Arial"/>
          <w:sz w:val="20"/>
          <w:szCs w:val="20"/>
          <w:lang w:eastAsia="ru-RU"/>
        </w:rPr>
        <w:t>з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>аряжать не рекомендуется.</w:t>
      </w:r>
      <w:r w:rsidR="00B276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>Ему необходимо дать прогрет</w:t>
      </w:r>
      <w:r w:rsidR="00EA7C7B">
        <w:rPr>
          <w:rFonts w:ascii="Arial" w:eastAsia="Times New Roman" w:hAnsi="Arial" w:cs="Arial"/>
          <w:sz w:val="20"/>
          <w:szCs w:val="20"/>
          <w:lang w:eastAsia="ru-RU"/>
        </w:rPr>
        <w:t>ься до плюсовой температуры.</w:t>
      </w:r>
      <w:r w:rsidR="001305FE">
        <w:rPr>
          <w:rFonts w:ascii="Arial" w:eastAsia="Times New Roman" w:hAnsi="Arial" w:cs="Arial"/>
          <w:sz w:val="20"/>
          <w:szCs w:val="20"/>
          <w:lang w:eastAsia="ru-RU"/>
        </w:rPr>
        <w:t xml:space="preserve"> Помните, только при правильно эксплуатации аккумулятор прослужит не один год!</w:t>
      </w:r>
    </w:p>
    <w:p w:rsidR="00EA7C7B" w:rsidRDefault="00EA7C7B" w:rsidP="00474C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76F8" w:rsidRPr="00B52185" w:rsidRDefault="00474C17" w:rsidP="00474C1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474C17">
        <w:rPr>
          <w:rFonts w:ascii="Arial" w:eastAsia="Times New Roman" w:hAnsi="Arial" w:cs="Arial"/>
          <w:sz w:val="20"/>
          <w:szCs w:val="20"/>
          <w:lang w:eastAsia="ru-RU"/>
        </w:rPr>
        <w:t>Диапазон рабочих температур: −20-+60</w:t>
      </w:r>
      <w:r w:rsidR="00EA7C7B">
        <w:rPr>
          <w:rFonts w:ascii="Arial" w:eastAsia="Times New Roman" w:hAnsi="Arial" w:cs="Arial"/>
          <w:sz w:val="20"/>
          <w:szCs w:val="20"/>
          <w:lang w:eastAsia="ru-RU"/>
        </w:rPr>
        <w:t>°C</w:t>
      </w:r>
      <w:r w:rsidR="00EA7C7B" w:rsidRPr="00EA7C7B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="00B52185">
        <w:rPr>
          <w:rFonts w:ascii="Arial" w:eastAsia="Times New Roman" w:hAnsi="Arial" w:cs="Arial"/>
          <w:sz w:val="20"/>
          <w:szCs w:val="20"/>
          <w:lang w:val="en-US" w:eastAsia="ru-RU"/>
        </w:rPr>
        <w:t>(</w:t>
      </w:r>
      <w:r w:rsidR="00EA7C7B" w:rsidRPr="00EA7C7B">
        <w:rPr>
          <w:rFonts w:ascii="Arial" w:eastAsia="Times New Roman" w:hAnsi="Arial" w:cs="Arial"/>
          <w:sz w:val="20"/>
          <w:szCs w:val="20"/>
          <w:lang w:eastAsia="ru-RU"/>
        </w:rPr>
        <w:t>*</w:t>
      </w:r>
      <w:r w:rsidR="00B52185">
        <w:rPr>
          <w:rFonts w:ascii="Arial" w:eastAsia="Times New Roman" w:hAnsi="Arial" w:cs="Arial"/>
          <w:sz w:val="20"/>
          <w:szCs w:val="20"/>
          <w:lang w:val="en-US" w:eastAsia="ru-RU"/>
        </w:rPr>
        <w:t>)</w:t>
      </w:r>
    </w:p>
    <w:p w:rsidR="00474C17" w:rsidRPr="00474C17" w:rsidRDefault="00474C17" w:rsidP="00474C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74C17">
        <w:rPr>
          <w:rFonts w:ascii="Arial" w:eastAsia="Times New Roman" w:hAnsi="Arial" w:cs="Arial"/>
          <w:sz w:val="20"/>
          <w:szCs w:val="20"/>
          <w:lang w:eastAsia="ru-RU"/>
        </w:rPr>
        <w:t>Напряжение</w:t>
      </w:r>
      <w:r w:rsidR="00B276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>минимальное: 2,5-</w:t>
      </w:r>
      <w:r w:rsidR="00EA7C7B">
        <w:rPr>
          <w:rFonts w:ascii="Arial" w:eastAsia="Times New Roman" w:hAnsi="Arial" w:cs="Arial"/>
          <w:sz w:val="20"/>
          <w:szCs w:val="20"/>
          <w:lang w:eastAsia="ru-RU"/>
        </w:rPr>
        <w:t>2,75</w:t>
      </w:r>
      <w:proofErr w:type="gramStart"/>
      <w:r w:rsidR="00EA7C7B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="00EA7C7B">
        <w:rPr>
          <w:rFonts w:ascii="Arial" w:eastAsia="Times New Roman" w:hAnsi="Arial" w:cs="Arial"/>
          <w:sz w:val="20"/>
          <w:szCs w:val="20"/>
          <w:lang w:eastAsia="ru-RU"/>
        </w:rPr>
        <w:t xml:space="preserve"> (полностью разряжен)</w:t>
      </w:r>
      <w:r w:rsidR="00EA7C7B" w:rsidRPr="00EA7C7B">
        <w:rPr>
          <w:rFonts w:ascii="Arial" w:eastAsia="Times New Roman" w:hAnsi="Arial" w:cs="Arial"/>
          <w:sz w:val="20"/>
          <w:szCs w:val="20"/>
          <w:lang w:eastAsia="ru-RU"/>
        </w:rPr>
        <w:t>;(*)</w:t>
      </w:r>
    </w:p>
    <w:p w:rsidR="00474C17" w:rsidRPr="00474C17" w:rsidRDefault="00474C17" w:rsidP="00474C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74C17">
        <w:rPr>
          <w:rFonts w:ascii="Arial" w:eastAsia="Times New Roman" w:hAnsi="Arial" w:cs="Arial"/>
          <w:sz w:val="20"/>
          <w:szCs w:val="20"/>
          <w:lang w:eastAsia="ru-RU"/>
        </w:rPr>
        <w:t>Напряжение</w:t>
      </w:r>
      <w:r w:rsidR="00B276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>максимально</w:t>
      </w:r>
      <w:r w:rsidR="00B276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A7C7B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Pr="00474C17">
        <w:rPr>
          <w:rFonts w:ascii="Arial" w:eastAsia="Times New Roman" w:hAnsi="Arial" w:cs="Arial"/>
          <w:sz w:val="20"/>
          <w:szCs w:val="20"/>
          <w:lang w:eastAsia="ru-RU"/>
        </w:rPr>
        <w:t xml:space="preserve"> элементе: 4,18-</w:t>
      </w:r>
      <w:r w:rsidR="00EA7C7B">
        <w:rPr>
          <w:rFonts w:ascii="Arial" w:eastAsia="Times New Roman" w:hAnsi="Arial" w:cs="Arial"/>
          <w:sz w:val="20"/>
          <w:szCs w:val="20"/>
          <w:lang w:eastAsia="ru-RU"/>
        </w:rPr>
        <w:t>4,20</w:t>
      </w:r>
      <w:proofErr w:type="gramStart"/>
      <w:r w:rsidR="00EA7C7B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="00EA7C7B">
        <w:rPr>
          <w:rFonts w:ascii="Arial" w:eastAsia="Times New Roman" w:hAnsi="Arial" w:cs="Arial"/>
          <w:sz w:val="20"/>
          <w:szCs w:val="20"/>
          <w:lang w:eastAsia="ru-RU"/>
        </w:rPr>
        <w:t xml:space="preserve"> (полностью заряжен)</w:t>
      </w:r>
      <w:r w:rsidR="00EA7C7B" w:rsidRPr="00EA7C7B">
        <w:rPr>
          <w:rFonts w:ascii="Arial" w:eastAsia="Times New Roman" w:hAnsi="Arial" w:cs="Arial"/>
          <w:sz w:val="20"/>
          <w:szCs w:val="20"/>
          <w:lang w:eastAsia="ru-RU"/>
        </w:rPr>
        <w:t>.(*)</w:t>
      </w:r>
    </w:p>
    <w:p w:rsidR="00EA7C7B" w:rsidRDefault="00EA7C7B" w:rsidP="00474C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4C17" w:rsidRDefault="00EA7C7B" w:rsidP="00474C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Для продолжительного </w:t>
      </w:r>
      <w:r w:rsidR="00474C17" w:rsidRPr="00474C17">
        <w:rPr>
          <w:rFonts w:ascii="Arial" w:eastAsia="Times New Roman" w:hAnsi="Arial" w:cs="Arial"/>
          <w:sz w:val="20"/>
          <w:szCs w:val="20"/>
          <w:lang w:eastAsia="ru-RU"/>
        </w:rPr>
        <w:t xml:space="preserve">хранения аккумуляторов </w:t>
      </w:r>
      <w:proofErr w:type="spellStart"/>
      <w:r w:rsidR="00474C17" w:rsidRPr="00474C17">
        <w:rPr>
          <w:rFonts w:ascii="Arial" w:eastAsia="Times New Roman" w:hAnsi="Arial" w:cs="Arial"/>
          <w:sz w:val="20"/>
          <w:szCs w:val="20"/>
          <w:lang w:eastAsia="ru-RU"/>
        </w:rPr>
        <w:t>Li-Ion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74C17" w:rsidRPr="00474C17">
        <w:rPr>
          <w:rFonts w:ascii="Arial" w:eastAsia="Times New Roman" w:hAnsi="Arial" w:cs="Arial"/>
          <w:sz w:val="20"/>
          <w:szCs w:val="20"/>
          <w:lang w:eastAsia="ru-RU"/>
        </w:rPr>
        <w:t>без эксплуатации,</w:t>
      </w:r>
      <w:r w:rsidR="00B276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рекомендуется аккумуляторы разрядить до</w:t>
      </w:r>
      <w:r w:rsidR="00474C17" w:rsidRPr="00474C1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уровня </w:t>
      </w:r>
      <w:r w:rsidR="00474C17" w:rsidRPr="00474C17">
        <w:rPr>
          <w:rFonts w:ascii="Arial" w:eastAsia="Times New Roman" w:hAnsi="Arial" w:cs="Arial"/>
          <w:sz w:val="20"/>
          <w:szCs w:val="20"/>
          <w:lang w:eastAsia="ru-RU"/>
        </w:rPr>
        <w:t>50</w:t>
      </w:r>
      <w:r>
        <w:rPr>
          <w:rFonts w:ascii="Arial" w:eastAsia="Times New Roman" w:hAnsi="Arial" w:cs="Arial"/>
          <w:sz w:val="20"/>
          <w:szCs w:val="20"/>
          <w:lang w:eastAsia="ru-RU"/>
        </w:rPr>
        <w:t>-60</w:t>
      </w:r>
      <w:r w:rsidR="00474C17" w:rsidRPr="00474C17">
        <w:rPr>
          <w:rFonts w:ascii="Arial" w:eastAsia="Times New Roman" w:hAnsi="Arial" w:cs="Arial"/>
          <w:sz w:val="20"/>
          <w:szCs w:val="20"/>
          <w:lang w:eastAsia="ru-RU"/>
        </w:rPr>
        <w:t xml:space="preserve">%, и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хранить </w:t>
      </w:r>
      <w:r w:rsidR="00474C17" w:rsidRPr="00474C17">
        <w:rPr>
          <w:rFonts w:ascii="Arial" w:eastAsia="Times New Roman" w:hAnsi="Arial" w:cs="Arial"/>
          <w:sz w:val="20"/>
          <w:szCs w:val="20"/>
          <w:lang w:eastAsia="ru-RU"/>
        </w:rPr>
        <w:t>при температуре окружающей среды 0-</w:t>
      </w:r>
      <w:r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="00474C17" w:rsidRPr="00474C17">
        <w:rPr>
          <w:rFonts w:ascii="Arial" w:eastAsia="Times New Roman" w:hAnsi="Arial" w:cs="Arial"/>
          <w:sz w:val="20"/>
          <w:szCs w:val="20"/>
          <w:lang w:eastAsia="ru-RU"/>
        </w:rPr>
        <w:t>°C.</w:t>
      </w:r>
    </w:p>
    <w:p w:rsidR="00DC7CDC" w:rsidRDefault="00DC7CDC" w:rsidP="00474C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7CDC" w:rsidRDefault="00DC7CDC" w:rsidP="00474C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69FB" w:rsidRDefault="003469FB" w:rsidP="00474C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7CDC" w:rsidRDefault="00DC7CDC" w:rsidP="00474C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185" w:rsidRDefault="00B52185" w:rsidP="00474C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DC7CDC">
        <w:rPr>
          <w:rFonts w:ascii="Arial" w:eastAsia="Times New Roman" w:hAnsi="Arial" w:cs="Arial"/>
          <w:sz w:val="16"/>
          <w:szCs w:val="16"/>
          <w:lang w:eastAsia="ru-RU"/>
        </w:rPr>
        <w:t>(*) – Приведены усредненные значения. Данные параметры могут измениться в зависимости от прои</w:t>
      </w:r>
      <w:r w:rsidR="00DC7CDC">
        <w:rPr>
          <w:rFonts w:ascii="Arial" w:eastAsia="Times New Roman" w:hAnsi="Arial" w:cs="Arial"/>
          <w:sz w:val="16"/>
          <w:szCs w:val="16"/>
          <w:lang w:eastAsia="ru-RU"/>
        </w:rPr>
        <w:t xml:space="preserve">зводителя и модели аккумулятора (необходимо уточнять из </w:t>
      </w:r>
      <w:proofErr w:type="spellStart"/>
      <w:r w:rsidR="00DC7CDC">
        <w:rPr>
          <w:rFonts w:ascii="Arial" w:eastAsia="Times New Roman" w:hAnsi="Arial" w:cs="Arial"/>
          <w:sz w:val="16"/>
          <w:szCs w:val="16"/>
          <w:lang w:eastAsia="ru-RU"/>
        </w:rPr>
        <w:t>даташитов</w:t>
      </w:r>
      <w:proofErr w:type="spellEnd"/>
      <w:r w:rsidR="00DC7CDC">
        <w:rPr>
          <w:rFonts w:ascii="Arial" w:eastAsia="Times New Roman" w:hAnsi="Arial" w:cs="Arial"/>
          <w:sz w:val="16"/>
          <w:szCs w:val="16"/>
          <w:lang w:eastAsia="ru-RU"/>
        </w:rPr>
        <w:t xml:space="preserve"> производителя)</w:t>
      </w:r>
      <w:r w:rsidRPr="00DC7CDC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sectPr w:rsidR="00B52185" w:rsidSect="0051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4C17"/>
    <w:rsid w:val="001305FE"/>
    <w:rsid w:val="00222E44"/>
    <w:rsid w:val="003469FB"/>
    <w:rsid w:val="00474C17"/>
    <w:rsid w:val="005162E5"/>
    <w:rsid w:val="00B276F8"/>
    <w:rsid w:val="00B52185"/>
    <w:rsid w:val="00DC7CDC"/>
    <w:rsid w:val="00EA7C7B"/>
    <w:rsid w:val="00FB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2017-10-23T09:30:00Z</cp:lastPrinted>
  <dcterms:created xsi:type="dcterms:W3CDTF">2017-10-24T14:29:00Z</dcterms:created>
  <dcterms:modified xsi:type="dcterms:W3CDTF">2017-10-24T14:29:00Z</dcterms:modified>
</cp:coreProperties>
</file>